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textAlignment w:val="center"/>
        <w:rPr>
          <w:rFonts w:hint="eastAsia" w:ascii="宋体" w:hAnsi="宋体" w:eastAsia="宋体" w:cs="宋体"/>
          <w:color w:val="auto"/>
        </w:rPr>
      </w:pPr>
      <w:r>
        <w:rPr>
          <w:rFonts w:hint="eastAsia" w:ascii="宋体" w:hAnsi="宋体" w:eastAsia="宋体" w:cs="宋体"/>
          <w:b/>
          <w:i w:val="0"/>
          <w:color w:val="auto"/>
          <w:sz w:val="36"/>
        </w:rPr>
        <w:t>最高人民法院关于适用《中华人民共和国海事诉讼特别程序法》若干问题的解释</w:t>
      </w:r>
    </w:p>
    <w:p>
      <w:pPr>
        <w:ind w:firstLine="0"/>
        <w:jc w:val="left"/>
        <w:textAlignment w:val="center"/>
        <w:rPr>
          <w:rFonts w:hint="eastAsia" w:ascii="宋体" w:hAnsi="宋体" w:eastAsia="宋体" w:cs="宋体"/>
        </w:rPr>
      </w:pPr>
      <w:r>
        <w:rPr>
          <w:rFonts w:hint="eastAsia" w:ascii="宋体" w:hAnsi="宋体" w:eastAsia="宋体" w:cs="宋体"/>
          <w:b/>
          <w:i w:val="0"/>
          <w:color w:val="000000"/>
          <w:sz w:val="36"/>
        </w:rPr>
        <w:t>目录</w:t>
      </w:r>
    </w:p>
    <w:p>
      <w:pPr>
        <w:ind w:firstLine="0"/>
        <w:jc w:val="left"/>
        <w:textAlignment w:val="center"/>
        <w:rPr>
          <w:rFonts w:hint="eastAsia" w:ascii="宋体" w:hAnsi="宋体" w:eastAsia="宋体" w:cs="宋体"/>
        </w:rPr>
      </w:pPr>
      <w:r>
        <w:rPr>
          <w:rFonts w:hint="eastAsia" w:ascii="宋体" w:hAnsi="宋体" w:eastAsia="宋体" w:cs="宋体"/>
          <w:b w:val="0"/>
          <w:i w:val="0"/>
          <w:color w:val="000000"/>
          <w:sz w:val="26"/>
        </w:rPr>
        <w:t>一、 关于管辖</w:t>
      </w:r>
    </w:p>
    <w:p>
      <w:pPr>
        <w:ind w:firstLine="0"/>
        <w:jc w:val="left"/>
        <w:textAlignment w:val="center"/>
        <w:rPr>
          <w:rFonts w:hint="eastAsia" w:ascii="宋体" w:hAnsi="宋体" w:eastAsia="宋体" w:cs="宋体"/>
        </w:rPr>
      </w:pPr>
      <w:r>
        <w:rPr>
          <w:rFonts w:hint="eastAsia" w:ascii="宋体" w:hAnsi="宋体" w:eastAsia="宋体" w:cs="宋体"/>
          <w:b w:val="0"/>
          <w:i w:val="0"/>
          <w:color w:val="000000"/>
          <w:sz w:val="26"/>
        </w:rPr>
        <w:t>二、 关于海事请求保全</w:t>
      </w:r>
    </w:p>
    <w:p>
      <w:pPr>
        <w:ind w:firstLine="0"/>
        <w:jc w:val="left"/>
        <w:textAlignment w:val="center"/>
        <w:rPr>
          <w:rFonts w:hint="eastAsia" w:ascii="宋体" w:hAnsi="宋体" w:eastAsia="宋体" w:cs="宋体"/>
        </w:rPr>
      </w:pPr>
      <w:r>
        <w:rPr>
          <w:rFonts w:hint="eastAsia" w:ascii="宋体" w:hAnsi="宋体" w:eastAsia="宋体" w:cs="宋体"/>
          <w:b w:val="0"/>
          <w:i w:val="0"/>
          <w:color w:val="000000"/>
          <w:sz w:val="26"/>
        </w:rPr>
        <w:t>三、 关于海事强制令</w:t>
      </w:r>
    </w:p>
    <w:p>
      <w:pPr>
        <w:ind w:firstLine="0"/>
        <w:jc w:val="left"/>
        <w:textAlignment w:val="center"/>
        <w:rPr>
          <w:rFonts w:hint="eastAsia" w:ascii="宋体" w:hAnsi="宋体" w:eastAsia="宋体" w:cs="宋体"/>
        </w:rPr>
      </w:pPr>
      <w:r>
        <w:rPr>
          <w:rFonts w:hint="eastAsia" w:ascii="宋体" w:hAnsi="宋体" w:eastAsia="宋体" w:cs="宋体"/>
          <w:b w:val="0"/>
          <w:i w:val="0"/>
          <w:color w:val="000000"/>
          <w:sz w:val="26"/>
        </w:rPr>
        <w:t>四、 关于海事证据保全</w:t>
      </w:r>
    </w:p>
    <w:p>
      <w:pPr>
        <w:ind w:firstLine="0"/>
        <w:jc w:val="left"/>
        <w:textAlignment w:val="center"/>
        <w:rPr>
          <w:rFonts w:hint="eastAsia" w:ascii="宋体" w:hAnsi="宋体" w:eastAsia="宋体" w:cs="宋体"/>
        </w:rPr>
      </w:pPr>
      <w:r>
        <w:rPr>
          <w:rFonts w:hint="eastAsia" w:ascii="宋体" w:hAnsi="宋体" w:eastAsia="宋体" w:cs="宋体"/>
          <w:b w:val="0"/>
          <w:i w:val="0"/>
          <w:color w:val="000000"/>
          <w:sz w:val="26"/>
        </w:rPr>
        <w:t>五、 关于海事担保</w:t>
      </w:r>
    </w:p>
    <w:p>
      <w:pPr>
        <w:ind w:firstLine="0"/>
        <w:jc w:val="left"/>
        <w:textAlignment w:val="center"/>
        <w:rPr>
          <w:rFonts w:hint="eastAsia" w:ascii="宋体" w:hAnsi="宋体" w:eastAsia="宋体" w:cs="宋体"/>
        </w:rPr>
      </w:pPr>
      <w:r>
        <w:rPr>
          <w:rFonts w:hint="eastAsia" w:ascii="宋体" w:hAnsi="宋体" w:eastAsia="宋体" w:cs="宋体"/>
          <w:b w:val="0"/>
          <w:i w:val="0"/>
          <w:color w:val="000000"/>
          <w:sz w:val="26"/>
        </w:rPr>
        <w:t>六、 关于送达</w:t>
      </w:r>
    </w:p>
    <w:p>
      <w:pPr>
        <w:ind w:firstLine="0"/>
        <w:jc w:val="left"/>
        <w:textAlignment w:val="center"/>
        <w:rPr>
          <w:rFonts w:hint="eastAsia" w:ascii="宋体" w:hAnsi="宋体" w:eastAsia="宋体" w:cs="宋体"/>
        </w:rPr>
      </w:pPr>
      <w:r>
        <w:rPr>
          <w:rFonts w:hint="eastAsia" w:ascii="宋体" w:hAnsi="宋体" w:eastAsia="宋体" w:cs="宋体"/>
          <w:b w:val="0"/>
          <w:i w:val="0"/>
          <w:color w:val="000000"/>
          <w:sz w:val="26"/>
        </w:rPr>
        <w:t>七、 关于审判程序</w:t>
      </w:r>
    </w:p>
    <w:p>
      <w:pPr>
        <w:ind w:firstLine="0"/>
        <w:jc w:val="left"/>
        <w:textAlignment w:val="center"/>
        <w:rPr>
          <w:rFonts w:hint="eastAsia" w:ascii="宋体" w:hAnsi="宋体" w:eastAsia="宋体" w:cs="宋体"/>
        </w:rPr>
      </w:pPr>
      <w:r>
        <w:rPr>
          <w:rFonts w:hint="eastAsia" w:ascii="宋体" w:hAnsi="宋体" w:eastAsia="宋体" w:cs="宋体"/>
          <w:b w:val="0"/>
          <w:i w:val="0"/>
          <w:color w:val="000000"/>
          <w:sz w:val="26"/>
        </w:rPr>
        <w:t>八、 关于设立海事赔偿责任限制基金程序</w:t>
      </w:r>
    </w:p>
    <w:p>
      <w:pPr>
        <w:ind w:firstLine="0"/>
        <w:jc w:val="left"/>
        <w:textAlignment w:val="center"/>
        <w:rPr>
          <w:rFonts w:hint="eastAsia" w:ascii="宋体" w:hAnsi="宋体" w:eastAsia="宋体" w:cs="宋体"/>
        </w:rPr>
      </w:pPr>
      <w:r>
        <w:rPr>
          <w:rFonts w:hint="eastAsia" w:ascii="宋体" w:hAnsi="宋体" w:eastAsia="宋体" w:cs="宋体"/>
          <w:b w:val="0"/>
          <w:i w:val="0"/>
          <w:color w:val="000000"/>
          <w:sz w:val="26"/>
        </w:rPr>
        <w:t>九、 关于债权登记与受偿程序</w:t>
      </w:r>
    </w:p>
    <w:p>
      <w:pPr>
        <w:ind w:firstLine="0"/>
        <w:jc w:val="left"/>
        <w:textAlignment w:val="center"/>
        <w:rPr>
          <w:rFonts w:hint="eastAsia" w:ascii="宋体" w:hAnsi="宋体" w:eastAsia="宋体" w:cs="宋体"/>
        </w:rPr>
      </w:pPr>
      <w:r>
        <w:rPr>
          <w:rFonts w:hint="eastAsia" w:ascii="宋体" w:hAnsi="宋体" w:eastAsia="宋体" w:cs="宋体"/>
          <w:b w:val="0"/>
          <w:i w:val="0"/>
          <w:color w:val="000000"/>
          <w:sz w:val="26"/>
        </w:rPr>
        <w:t>十、 关于船舶优先权催告程序</w:t>
      </w:r>
    </w:p>
    <w:p>
      <w:pPr>
        <w:ind w:firstLine="0"/>
        <w:jc w:val="left"/>
        <w:textAlignment w:val="center"/>
        <w:rPr>
          <w:rFonts w:hint="eastAsia" w:ascii="宋体" w:hAnsi="宋体" w:eastAsia="宋体" w:cs="宋体"/>
        </w:rPr>
      </w:pPr>
      <w:r>
        <w:rPr>
          <w:rFonts w:hint="eastAsia" w:ascii="宋体" w:hAnsi="宋体" w:eastAsia="宋体" w:cs="宋体"/>
          <w:b w:val="0"/>
          <w:i w:val="0"/>
          <w:color w:val="000000"/>
          <w:sz w:val="26"/>
        </w:rPr>
        <w:t>十一、 其他</w:t>
      </w:r>
    </w:p>
    <w:p>
      <w:pPr>
        <w:ind w:firstLine="0"/>
        <w:jc w:val="left"/>
        <w:textAlignment w:val="center"/>
        <w:rPr>
          <w:rFonts w:hint="eastAsia" w:ascii="宋体" w:hAnsi="宋体" w:eastAsia="宋体" w:cs="宋体"/>
        </w:rPr>
      </w:pPr>
      <w:r>
        <w:rPr>
          <w:rFonts w:hint="eastAsia" w:ascii="宋体" w:hAnsi="宋体" w:eastAsia="宋体" w:cs="宋体"/>
          <w:b/>
          <w:i w:val="0"/>
          <w:color w:val="000000"/>
          <w:sz w:val="36"/>
        </w:rPr>
        <w:t>正文</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最高人民法院关于适用《中华人民共和国海事诉讼特别程序法》若干问题的解释（2002年12月3日最高人民法院审判委员会第1259次会议通过2003年1月6日以法释[2003]3号公布自2003年2月1日起施行根据2008年12月16日发布的《最高人民法院关于调整司法解释等文件中引用条文序号的决定》调整）</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为了依法正确审理海事案件，根据《中华人民共和国民事诉讼法》和《中华人民共和国海事诉讼特别程序法》的规定以及海事审判的实践，对人民法院适用海事诉讼特别程序法的若干问题作出如下解释。</w:t>
      </w:r>
    </w:p>
    <w:p>
      <w:pPr>
        <w:ind w:firstLine="500"/>
        <w:jc w:val="left"/>
        <w:textAlignment w:val="center"/>
        <w:rPr>
          <w:rFonts w:hint="eastAsia" w:ascii="宋体" w:hAnsi="宋体" w:eastAsia="宋体" w:cs="宋体"/>
        </w:rPr>
      </w:pPr>
      <w:r>
        <w:rPr>
          <w:rFonts w:hint="eastAsia" w:ascii="宋体" w:hAnsi="宋体" w:eastAsia="宋体" w:cs="宋体"/>
          <w:b w:val="0"/>
          <w:i w:val="0"/>
          <w:color w:val="000000"/>
          <w:sz w:val="26"/>
        </w:rPr>
        <w:t>一、 关于管辖</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第一条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在海上或者通海水域发生的与船舶或者运输、生产、作业相关的海事侵权纠纷、海商合同纠纷，以及法律或者相关司法解释规定的其他海事纠纷案件由海事法院及其上级人民法院专门管辖。</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第二条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涉外海事侵权纠纷案件和海上运输合同纠纷案件的管辖，适用民事诉讼法第二十四章的规定；民事诉讼法第二十四章没有规定的，适用海事诉讼特别程序法第六条第二款（一）、（二）项的规定和民事诉讼法的其他有关规定。</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第三条</w:t>
      </w:r>
    </w:p>
    <w:p>
      <w:pPr>
        <w:ind w:firstLine="1000"/>
        <w:jc w:val="left"/>
        <w:textAlignment w:val="center"/>
        <w:rPr>
          <w:rFonts w:hint="eastAsia" w:ascii="宋体" w:hAnsi="宋体" w:eastAsia="宋体" w:cs="宋体"/>
          <w:b w:val="0"/>
          <w:i w:val="0"/>
          <w:color w:val="000000"/>
          <w:sz w:val="26"/>
        </w:rPr>
        <w:sectPr>
          <w:footerReference r:id="rId3" w:type="default"/>
          <w:footerReference r:id="rId4" w:type="even"/>
          <w:pgSz w:w="11900" w:h="16840"/>
          <w:pgMar w:top="737" w:right="907" w:bottom="720" w:left="907" w:header="0" w:footer="170" w:gutter="0"/>
          <w:pgNumType w:start="1"/>
          <w:cols w:space="425" w:num="1"/>
          <w:docGrid w:type="lines" w:linePitch="423" w:charSpace="0"/>
        </w:sectPr>
      </w:pP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海事诉讼特别程序法第六条规定的海船指适合航行于海上或者通海水域的船舶。</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第四条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六条第二款（一）项规定的船籍港指被告船舶的船籍港。被告船舶的船籍港不在中华人民共和国领域内，原告船舶的船籍港在中华人民共和国领域内的，由原告船舶的船籍港所在地的海事法院管辖。</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第五条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六条第二款（二）项规定的起运港、转运港和到达港指合同约定的或者实际履行的起运港、转运港和到达港。合同约定的起运港、转运港和到达港与实际履行的起运港、转运港和到达港不一致的，以实际履行的地点确定案件管辖。</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第六条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海事诉讼特别程序法第六条第二款（四）项的保赔标的物所在地指保赔船舶的所在地。</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第七条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海事诉讼特别程序法第六条第二款（七）项规定的船舶所在地指起诉时船舶的停泊地或者船舶被扣押地。</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第八条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因船员劳务合同纠纷直接向海事法院提起的诉讼，海事法院应当受理。</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第九条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因海难救助费用提起的诉讼，除依照民事诉讼法第三十二条的规定确定管辖外，还可以由被救助的船舶以外的其他获救财产所在地的海事法院管辖。</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与船舶担保或者船舶优先权有关的借款合同纠纷，由被告住所地、合同履行地、船舶的船籍港、船舶所在地的海事法院管辖。</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第十一条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海事诉讼特别程序法第七条（三）项规定的有管辖权的海域指中华人民共和国的毗连区、专属经济区、大陆架以及有管辖权的其他海域。</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第十二条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海事诉讼特别程序法第七条（三）项规定的合同履行地指合同的实际履行地；合同未实际履行的，为合同约定的履行地。</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第十三条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当事人根据海事诉讼特别程序法第十一条的规定申请执行海事仲裁裁决，申请承认和执行国外海事仲裁裁决的，由被执行的财产所在地或者被执行人住所地的海事法院管辖；被执行的财产为船舶的，无论该船舶是否在海事法院管辖区域范围内，均由海事法院管辖。船舶所在地没有海事法院的，由就近的海事法院管辖。</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前款所称财产所在地和被执行人住所地是指海事法院行使管辖权的地域。</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第十四条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认定海事仲裁协议效力案件，由被申请人住所地、合同履行地或者约定的仲裁机构所在地的海事法院管辖。</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第十五条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除海事法院及其上级人民法院外，地方人民法院对当事人提出的船舶保全申请应不予受理；地方人民法院为执行生效法律文书需要扣押和拍卖船舶的，应当委托船籍港所在地或者船舶所在地的海事法院执行。</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第十六条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两个以上海事法院都有管辖权的诉讼，原告可以向其中一个海事法院起诉；原告向两个以上有管辖权的海事法院起诉的，由最先立案的海事法院管辖。</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第十七条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海事法院之间因管辖权发生争议，由争议双方协商解决；协商解决不了的，报请最高人民法院指定管辖。</w:t>
      </w:r>
    </w:p>
    <w:p>
      <w:pPr>
        <w:ind w:firstLine="500"/>
        <w:jc w:val="left"/>
        <w:textAlignment w:val="center"/>
        <w:rPr>
          <w:rFonts w:hint="eastAsia" w:ascii="宋体" w:hAnsi="宋体" w:eastAsia="宋体" w:cs="宋体"/>
        </w:rPr>
      </w:pPr>
      <w:r>
        <w:rPr>
          <w:rFonts w:hint="eastAsia" w:ascii="宋体" w:hAnsi="宋体" w:eastAsia="宋体" w:cs="宋体"/>
          <w:b w:val="0"/>
          <w:i w:val="0"/>
          <w:color w:val="000000"/>
          <w:sz w:val="26"/>
        </w:rPr>
        <w:t>二、 关于海事请求保全</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第十八条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海事诉讼特别程序法第十二条规定的被请求人的财产包括船舶、船载货物、船用燃油以及船用物料。对其他财产的海事请求保全适用民事诉讼法有关财产保全的规定。</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第十九条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海事诉讼特别程序法规定的船载货物指处于承运人掌管之下，尚未装船或者已经装载于船上以及已经卸载的货物。</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第二十条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十三条规定的被保全的财产所在地指船舶的所在地或者货物的所在地。当事人在诉讼前对已经卸载但在承运人掌管之下的货物申请海事请求保全，如果货物所在地不在海事法院管辖区域的，可以向卸货港所在地的海事法院提出，也可以向货物所在地的地方人民法院提出。</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第二十一条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诉讼或者仲裁前申请海事请求保全适用海事诉讼特别程序法第十四条的规定。</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外国法院已受理相关海事案件或者有关纠纷已经提交仲裁，但涉案财产在中华人民共和国领域内，当事人向财产所在地的海事法院提出海事请求保全申请的，海事法院应当受理。</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第二十二条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利害关系人对海事法院作出的海事请求保全裁定提出异议，经审查认为理由不成立的，应当书面通知利害关系人。</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第二十三条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被请求人或者利害关系人依据海事诉讼特别程序法第二十条的规定要求海事请求人赔偿损失，向采取海事请求保全措施的海事法院提起诉讼的，海事法院应当受理。</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第二十四条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申请扣押船舶错误造成的损失，包括因船舶被扣押在停泊期间产生的各项维持费用与支出、船舶被扣押造成的船期损失和被申请人为使船舶解除扣押而提供担保所支出的费用。</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第二十五条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海事请求保全扣押船舶超过三十日、扣押货物或者其他财产超过十五日，海事请求人未提起诉讼或者未按照仲裁协议申请仲裁的，海事法院应当及时解除保全或者返还担保。</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海事请求人未在期限内提起诉讼或者申请仲裁，但海事请求人和被请求人协议进行和解或者协议约定了担保期限的，海事法院可以根据海事请求人的申请，裁定认可该协议。</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第二十六条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申请人为申请扣押船舶提供限额担保，在扣押船舶期限届满时，未按照海事法院的通知追加担保的，海事法院可以解除扣押。</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第二十七条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十八条第二款、第七十四条规定的提供给海事请求人的担保，除被请求人和海事请求人有约定的外，海事请求人应当返还；海事请求人不返还担保的，该担保至海事请求保全期间届满之次日失效。</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第二十八条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船舶被扣押期间产生的各项维持费用和支出，应当作为为债权人共同利益支出的费用，从拍卖船舶的价款中优先拨付。</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第二十九条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海事法院根据海事诉讼特别程序法第二十七条的规定准许已经实施保全的船舶继续营运的，一般仅限于航行于国内航线上的船舶完成本航次。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第三十条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申请扣押船舶的海事请求人在提起诉讼或者申请仲裁后，不申请拍卖被扣押船舶的，海事法院可以根据被申请人的申请拍卖船舶。拍卖所得价款由海事法院提存。</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第三十一条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海事法院裁定拍卖船舶，应当通过报纸或者其他新闻媒体连续公告三日。</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第三十二条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利害关系人请求终止拍卖被扣押船舶的，是否准许，海事法院应当作出裁定；海事法院裁定终止拍卖船舶的，为准备拍卖船舶所发生的费用由利害关系人承担。</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第三十三条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拍卖船舶申请人或者利害关系人申请终止拍卖船舶的，应当在公告确定的拍卖船舶日期届满七日前提出。</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第三十四条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海事请求人和被请求人应当按照海事法院的要求提供海事诉讼特别程序法第三十三条规定的已知的船舶优先权人、抵押权人和船舶所有人的有关确切情况。</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第三十五条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海事诉讼特别程序法第三十八条规定的船舶现状指船舶展示时的状况。船舶交接时的状况与船舶展示时的状况经评估确有明显差别的，船舶价款应当作适当的扣减，但属于正常损耗或者消耗的燃油不在此限。</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第三十六条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海事请求人申请扣押船载货物的价值应当与其请求的债权数额相当，但船载货物为不可分割的财产除外。</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第三十七条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拍卖的船舶移交后，海事法院应当及时通知相关的船舶登记机关。</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第三十八条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海事请求人申请扣押船用燃油、物料的，除适用海事诉讼特别程序法第五十条的规定外，还可以适用海事诉讼特别程序法第三章第一节的规定。</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第三十九条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二十总吨以下小型船艇的扣押和拍卖，可以依照民事诉讼法规定的扣押和拍卖程序进行。</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第四十条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申请人依据《中华人民共和国海商法》第八十八条规定申请拍卖留置的货物的，参照海事诉讼特别程序法关于拍卖船载货物的规定执行。</w:t>
      </w:r>
    </w:p>
    <w:p>
      <w:pPr>
        <w:ind w:firstLine="500"/>
        <w:jc w:val="left"/>
        <w:textAlignment w:val="center"/>
        <w:rPr>
          <w:rFonts w:hint="eastAsia" w:ascii="宋体" w:hAnsi="宋体" w:eastAsia="宋体" w:cs="宋体"/>
        </w:rPr>
      </w:pPr>
      <w:r>
        <w:rPr>
          <w:rFonts w:hint="eastAsia" w:ascii="宋体" w:hAnsi="宋体" w:eastAsia="宋体" w:cs="宋体"/>
          <w:b w:val="0"/>
          <w:i w:val="0"/>
          <w:color w:val="000000"/>
          <w:sz w:val="26"/>
        </w:rPr>
        <w:t>三、 关于海事强制令</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第四十一条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诉讼或者仲裁前申请海事强制令的，适用海事诉讼特别程序法第五十三条的规定。</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外国法院已受理相关海事案件或者有关纠纷已经提交仲裁的，当事人向中华人民共和国的海事法院提出海事强制令申请，并向法院提供可以执行海事强制令的相关证据的，海事法院应当受理。</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第四十二条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海事法院根据海事诉讼特别程序法第五十七条规定，准予申请人海事强制令申请的，应当制作民事裁定书并发布海事强制令。</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第四十三条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海事强制令由海事法院执行。被申请人、其他相关单位或者个人不履行海事强制令的，海事法院应当依据民事诉讼法的有关规定强制执行。</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第四十四条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利害关系人对海事法院作出海事强制令的民事裁定提出异议，海事法院经审查认为理由不成立的，应当书面通知利害关系人。</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第四十五条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海事强制令发布后十五日内，被请求人未提出异议，也未就相关的海事纠纷提起诉讼或者申请仲裁的，海事法院可以应申请人的请求，返还其提供的担保。</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第四十六条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被请求人依据海事诉讼特别程序法第六十条的规定要求海事请求人赔偿损失的，由发布海事强制令的海事法院受理。</w:t>
      </w:r>
    </w:p>
    <w:p>
      <w:pPr>
        <w:ind w:firstLine="500"/>
        <w:jc w:val="left"/>
        <w:textAlignment w:val="center"/>
        <w:rPr>
          <w:rFonts w:hint="eastAsia" w:ascii="宋体" w:hAnsi="宋体" w:eastAsia="宋体" w:cs="宋体"/>
        </w:rPr>
      </w:pPr>
      <w:r>
        <w:rPr>
          <w:rFonts w:hint="eastAsia" w:ascii="宋体" w:hAnsi="宋体" w:eastAsia="宋体" w:cs="宋体"/>
          <w:b w:val="0"/>
          <w:i w:val="0"/>
          <w:color w:val="000000"/>
          <w:sz w:val="26"/>
        </w:rPr>
        <w:t>四、 关于海事证据保全</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第四十七条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诉讼前申请海事证据保全，适用海事诉讼特别程序法第六十四条的规定。</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外国法院已受理相关海事案件或者有关纠纷已经提交仲裁，当事人向中华人民共和国的海事法院提出海事证据保全申请，并提供被保全的证据在中华人民共和国领域内的相关证据的，海事法院应当受理。</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第四十八条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海事请求人申请海事证据保全，申请书除应当依照海事诉讼特别程序法第六十五条的规定载明相应内容外，还应当载明证据收集、调取的有关线索。</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第四十九条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请求人在采取海事证据保全的海事法院提起诉讼后，可以申请复制保全的证据材料；相关海事纠纷在中华人民共和国领域内的其他海事法院或者仲裁机构受理的，受诉法院或者仲裁机构应海事请求人的申请可以申请复制保全的证据材料。</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第五十条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利害关系人对海事法院作出的海事证据保全裁定提出异议，海事法院经审查认为理由不成立的，应当书面通知利害关系人。</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第五十一条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被请求人依据海事诉讼特别程序法第七十一条的规定要求海事请求人赔偿损失的，由采取海事证据保全的海事法院受理。</w:t>
      </w:r>
    </w:p>
    <w:p>
      <w:pPr>
        <w:ind w:firstLine="500"/>
        <w:jc w:val="left"/>
        <w:textAlignment w:val="center"/>
        <w:rPr>
          <w:rFonts w:hint="eastAsia" w:ascii="宋体" w:hAnsi="宋体" w:eastAsia="宋体" w:cs="宋体"/>
        </w:rPr>
      </w:pPr>
      <w:r>
        <w:rPr>
          <w:rFonts w:hint="eastAsia" w:ascii="宋体" w:hAnsi="宋体" w:eastAsia="宋体" w:cs="宋体"/>
          <w:b w:val="0"/>
          <w:i w:val="0"/>
          <w:color w:val="000000"/>
          <w:sz w:val="26"/>
        </w:rPr>
        <w:t>五、 关于海事担保</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第五十二条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海事诉讼特别程序法第七十七条规定的正当理由指：</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（1） 海事请求人请求担保的数额过高；</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（2） 被请求人已采取其他有效的担保方式；</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（3） 海事请求人的请求权消灭。</w:t>
      </w:r>
    </w:p>
    <w:p>
      <w:pPr>
        <w:ind w:firstLine="500"/>
        <w:jc w:val="left"/>
        <w:textAlignment w:val="center"/>
        <w:rPr>
          <w:rFonts w:hint="eastAsia" w:ascii="宋体" w:hAnsi="宋体" w:eastAsia="宋体" w:cs="宋体"/>
        </w:rPr>
      </w:pPr>
      <w:r>
        <w:rPr>
          <w:rFonts w:hint="eastAsia" w:ascii="宋体" w:hAnsi="宋体" w:eastAsia="宋体" w:cs="宋体"/>
          <w:b w:val="0"/>
          <w:i w:val="0"/>
          <w:color w:val="000000"/>
          <w:sz w:val="26"/>
        </w:rPr>
        <w:t>六、 关于送达</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第五十三条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有关海事强制令、海事证据保全的法律文书可以向当事船舶的船长送达。</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第五十四条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应当向被告送达的开庭传票等法律文书，可以向被扣押的被告船舶的船长送达，但船长作为原告的除外。</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第五十五条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海事诉讼特别程序法第八十条第一款（三）项规定的其他适当方式包括传真、电子邮件（包括受送达人的专门网址）等送达方式。</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通过以上方式送达的，应确认受送达人确已收悉。</w:t>
      </w:r>
    </w:p>
    <w:p>
      <w:pPr>
        <w:ind w:firstLine="500"/>
        <w:jc w:val="left"/>
        <w:textAlignment w:val="center"/>
        <w:rPr>
          <w:rFonts w:hint="eastAsia" w:ascii="宋体" w:hAnsi="宋体" w:eastAsia="宋体" w:cs="宋体"/>
        </w:rPr>
      </w:pPr>
      <w:r>
        <w:rPr>
          <w:rFonts w:hint="eastAsia" w:ascii="宋体" w:hAnsi="宋体" w:eastAsia="宋体" w:cs="宋体"/>
          <w:b w:val="0"/>
          <w:i w:val="0"/>
          <w:color w:val="000000"/>
          <w:sz w:val="26"/>
        </w:rPr>
        <w:t>七、 关于审判程序</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第五十六条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海事诉讼特别程序法第八十四条规定的当事人应当在开庭审理前完成举证的内容，包括当事人按照海事诉讼特别程序法第八十二条的规定填写《海事事故调查表》和提交有关船舶碰撞的事实证据材料。</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前款规定的证据材料，当事人应当在一审开庭前向海事法院提供。</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第五十七条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《海事事故调查表》属于当事人对发生船舶碰撞基本事实的陈述。经对方当事人认可或者经法院查证属实，可以作为认定事实的依据。</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第五十八条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有关船舶碰撞的事实证据材料指涉及船舶碰撞的经过、碰撞原因等方面的证据材料。</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有关船舶碰撞的事实证据材料，在各方当事人完成举证后进行交换。当事人在完成举证前向法院申请查阅有关船舶碰撞的事实证据材料的，海事法院应予驳回。</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第五十九条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海事诉讼特别程序法第八十五条规定的新的证据指非当事人所持有，在开庭前尚未掌握或者不能获得，因而在开庭前不能举证的证据。</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第六十条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因船舶碰撞以外的海事海商案件需要进行船舶检验或者估价的，适用海事诉讼特别程序法第八十六条的规定。</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第六十一条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依据《中华人民共和国海商法》第一百七十条的规定提起的诉讼和因船舶触碰造成损害提起的诉讼，参照海事诉讼特别程序法关于审理船舶碰撞案件的有关规定审理。</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第六十二条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未经理算的共同海损纠纷诉至海事法院的，海事法院应责令当事人自行委托共同海损理算。确有必要由海事法院委托理算的，由当事人提出申请，委托理算的费用由主张共同海损的当事人垫付。</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第六十三条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当事人对共同海损理算报告提出异议，经海事法院审查异议成立，需要补充理算或者重新理算的，应当由原委托人通知理算人进行理算。原委托人不通知理算的，海事法院可以通知理算人重新理算，有关费用由异议人垫付；异议人拒绝垫付费用的，视为撤销异议。</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第六十四条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因与共同海损纠纷有关的非共同海损损失向责任人提起的诉讼，适用海事诉讼特别程序法第九十二条规定的审限。</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第六十五条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保险人依据海事诉讼特别程序法第九十五条规定行使代位请求赔偿权利，应当以自己的名义进行；以他人名义提起诉讼的，海事法院应不予受理或者驳回起诉。</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第六十六条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保险人依据海事诉讼特别程序法第九十五条的规定请求变更当事人或者请求作为共同原告参加诉讼的，海事法院应当予以审查并作出是否准予的裁定。当事人对裁定不服的，可以提起上诉。</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第六十七条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保险人依据海事诉讼特别程序法第九十五条的规定参加诉讼的，被保险人依此前进行的诉讼行为所取得的财产保全或者通过扣押取得的担保权益等，在保险人的代位请求赔偿权利范围内对保险人有效。被保险人因自身过错产生的责任，保险人不予承担。</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第六十八条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九十六条规定的支付保险赔偿的凭证指赔偿金收据、银行支付单据或者其他支付凭证。仅有被保险人出具的权利转让书但不能出具实际支付证明的，不能作为保险人取得代位请求赔偿权利的事实依据。</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第六十九条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海事法院根据油污损害的保险人或者提供财务保证的其他人的请求，可以通知船舶所有人作为无独立请求权的第三人参加诉讼。</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第七十条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海事诉讼特别程序法第一百条规定的失控指提单或者其他提货凭证被盗、遗失。</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第七十一条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申请人依据海事诉讼特别程序法第一百条的规定向海事法院申请公示催告的，应当递交申请书。申请书应当载明：提单等提货凭证的种类、编号、货物品名、数量、承运人、托运人、收货人、承运船舶名称、航次以及背书情况和申请的理由、事实等。有副本的应当附有单证的副本。</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第七十二条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法院决定受理公示催告申请的，应当同时通知承运人、承运人的代理人或者货物保管人停止交付货物，并于三日内发出公告，敦促利害关系人申报权利。公示催告的期间由海事法院根据情况决定，但不得少于三十日。</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第七十三条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承运人、承运人的代理人或者货物保管人收到海事法院停止交付货物的通知后，应当停止交付，至公示催告程序终结。</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第七十四条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公示催告期间，转让提单的行为无效；有关货物的存储保管费用及风险由申请人承担。</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第七十五条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公示催告期间，国家重点建设项目待安装、施工、生产的货物，救灾物资，或者货物本身属性不宜长期保管以及季节性货物，在申请人提供充分可靠担保的情况下，海事法院可以依据申请人的申请作出由申请人提取货物的裁定。</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承运人、承运人的代理人或者货物保管人收到海事法院准予提取货物的裁定后，应当依据裁定的指令将货物交付给指定的人。</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第七十六条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公示催告期间，利害关系人可以向海事法院申报权利。海事法院收到利害关系人的申报后，应当裁定终结公示催告程序，并通知申请人和承运人、承运人的代理人或者货物保管人。</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申请人、申报人可以就有关纠纷向海事法院提起诉讼。</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第七十七条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公示催告期间无人申报的，海事法院应当根据申请人的申请作出判决，宣告提单或者有关提货凭证无效。判决内容应当公告，并通知承运人、承运人的代理人或者货物保管人。自判决公告之日起，申请人有权请求承运人、承运人的代理人或者货物保管人交付货物。</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第七十八条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利害关系人因正当理由不能在公示催告期间向海事法院申报的，自知道或者应当知道判决公告之日起一年内，可以向作出判决的海事法院起诉。</w:t>
      </w:r>
    </w:p>
    <w:p>
      <w:pPr>
        <w:ind w:firstLine="500"/>
        <w:jc w:val="left"/>
        <w:textAlignment w:val="center"/>
        <w:rPr>
          <w:rFonts w:hint="eastAsia" w:ascii="宋体" w:hAnsi="宋体" w:eastAsia="宋体" w:cs="宋体"/>
        </w:rPr>
      </w:pPr>
      <w:r>
        <w:rPr>
          <w:rFonts w:hint="eastAsia" w:ascii="宋体" w:hAnsi="宋体" w:eastAsia="宋体" w:cs="宋体"/>
          <w:b w:val="0"/>
          <w:i w:val="0"/>
          <w:color w:val="000000"/>
          <w:sz w:val="26"/>
        </w:rPr>
        <w:t>八、 关于设立海事赔偿责任限制基金程序</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第七十九条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海事诉讼特别程序法第一百零一条规定的船舶所有人指有关船舶证书上载明的船舶所有人。</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第八十条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海事事故发生在中华人民共和国领域外的，船舶发生事故后进入中华人民共和国领域内的第一到达港视为海事诉讼特别程序法第一百零二条规定的事故发生地。</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第八十一条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当事人在诉讼中申请设立海事赔偿责任限制基金的，应当向受理相关海事纠纷案件的海事法院提出，但当事人之间订有有效诉讼管辖协议或者仲裁协议的除外。</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第八十二条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设立海事赔偿责任限制基金应当通过报纸或者其他新闻媒体连续公告三日。如果涉及的船舶是可以航行于国际航线的，应当通过对外发行的报纸或者其他新闻媒体发布公告。</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第八十三条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利害关系人依据海事诉讼特别程序法第一百零六条的规定对申请人设立海事赔偿责任限制基金提出异议的，海事法院应当对设立基金申请人的主体资格、事故所涉及的债权性质和申请设立基金的数额进行审查。</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第八十四条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准予申请人设立海事赔偿责任限制基金的裁定生效后，申请人应当在三日内在海事法院设立海事赔偿责任限制基金。申请人逾期未设立基金的，按自动撤回申请处理。</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第八十五条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海事诉讼特别程序法第一百零八条规定的担保指中华人民共和国境内的银行或者其他金融机构所出具的担保。</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第八十六条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设立海事赔偿责任限制基金后，向基金提出请求的任何人，不得就该项索赔对设立或以其名义设立基金的人的任何其他财产，行使任何权利。</w:t>
      </w:r>
    </w:p>
    <w:p>
      <w:pPr>
        <w:ind w:firstLine="500"/>
        <w:jc w:val="left"/>
        <w:textAlignment w:val="center"/>
        <w:rPr>
          <w:rFonts w:hint="eastAsia" w:ascii="宋体" w:hAnsi="宋体" w:eastAsia="宋体" w:cs="宋体"/>
        </w:rPr>
      </w:pPr>
      <w:r>
        <w:rPr>
          <w:rFonts w:hint="eastAsia" w:ascii="宋体" w:hAnsi="宋体" w:eastAsia="宋体" w:cs="宋体"/>
          <w:b w:val="0"/>
          <w:i w:val="0"/>
          <w:color w:val="000000"/>
          <w:sz w:val="26"/>
        </w:rPr>
        <w:t>九、 关于债权登记与受偿程序</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第八十七条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海事诉讼特别程序法第一百一十一条规定的与被拍卖船舶有关的债权指与被拍卖船舶有关的海事债权。</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第八十八条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一百一十五条规定的判决书、裁定书、调解书和仲裁裁决书指我国国内的判决书、裁定书、调解书和仲裁裁决书。对于债权人提供的国外的判决书、裁定书、调解书和仲裁裁决书，适用民事诉讼法第二百六十六条和第二百六十七条规定的程序审查。</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第八十九条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在债权登记前，债权人已向受理债权登记的海事法院以外的海事法院起诉的，受理案件的海事法院应当将案件移送至登记债权的海事法院一并审理，但案件已经进入二审的除外。</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第九十条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债权人依据海事诉讼特别程序法第一百一十六条规定向受理债权登记的海事法院提起确权诉讼的，应当在办理债权登记后七日内提起。</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第九十一条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海事诉讼特别程序法第一百一十九条第二款规定的三项费用按顺序拨付。</w:t>
      </w:r>
    </w:p>
    <w:p>
      <w:pPr>
        <w:ind w:firstLine="500"/>
        <w:jc w:val="left"/>
        <w:textAlignment w:val="center"/>
        <w:rPr>
          <w:rFonts w:hint="eastAsia" w:ascii="宋体" w:hAnsi="宋体" w:eastAsia="宋体" w:cs="宋体"/>
        </w:rPr>
      </w:pPr>
      <w:r>
        <w:rPr>
          <w:rFonts w:hint="eastAsia" w:ascii="宋体" w:hAnsi="宋体" w:eastAsia="宋体" w:cs="宋体"/>
          <w:b w:val="0"/>
          <w:i w:val="0"/>
          <w:color w:val="000000"/>
          <w:sz w:val="26"/>
        </w:rPr>
        <w:t>十、 关于船舶优先权催告程序</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第九十二条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船舶转让合同订立后船舶实际交付前，受让人即可申请船舶优先权催告。</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受让人不能提供原船舶证书的，不影响船舶优先权催告申请的提出。</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第九十三条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海事诉讼特别程序法第一百二十条规定的受让人指船舶转让中的买方和有买船意向的人，但受让人申请海事法院作出除权判决时，必须提交其已经实际受让船舶的证据。</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第九十四条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船舶受让人对不准予船舶优先权催告申请的裁定提出复议的，海事法院应当在七日内作出复议决定。</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第九十五条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海事法院准予船舶优先权催告申请的裁定生效后，应当通过报纸或者其他新闻媒体连续公告三日。优先权催告的船舶为可以航行于国际航线的，应当通过对外发行的报纸或者其他新闻媒体发布公告。</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第九十六条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利害关系人在船舶优先权催告期间提出优先权主张的，海事法院应当裁定优先权催告程序终结。</w:t>
      </w:r>
    </w:p>
    <w:p>
      <w:pPr>
        <w:ind w:firstLine="500"/>
        <w:jc w:val="left"/>
        <w:textAlignment w:val="center"/>
        <w:rPr>
          <w:rFonts w:hint="eastAsia" w:ascii="宋体" w:hAnsi="宋体" w:eastAsia="宋体" w:cs="宋体"/>
        </w:rPr>
      </w:pPr>
      <w:r>
        <w:rPr>
          <w:rFonts w:hint="eastAsia" w:ascii="宋体" w:hAnsi="宋体" w:eastAsia="宋体" w:cs="宋体"/>
          <w:b w:val="0"/>
          <w:i w:val="0"/>
          <w:color w:val="000000"/>
          <w:sz w:val="26"/>
        </w:rPr>
        <w:t>十一、 其他</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第九十七条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在中华人民共和国领域内进行海事诉讼，适用海事诉讼特别程序法的规定。海事诉讼特别程序法没有规定的，适用民事诉讼法的有关规定。</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第九十八条</w:t>
      </w:r>
    </w:p>
    <w:p>
      <w:pPr>
        <w:ind w:firstLine="1000"/>
        <w:jc w:val="left"/>
        <w:textAlignment w:val="center"/>
        <w:rPr>
          <w:rFonts w:hint="eastAsia" w:ascii="宋体" w:hAnsi="宋体" w:eastAsia="宋体" w:cs="宋体"/>
        </w:rPr>
      </w:pPr>
      <w:r>
        <w:rPr>
          <w:rFonts w:hint="eastAsia" w:ascii="宋体" w:hAnsi="宋体" w:eastAsia="宋体" w:cs="宋体"/>
          <w:b w:val="0"/>
          <w:i w:val="0"/>
          <w:color w:val="000000"/>
          <w:sz w:val="26"/>
        </w:rPr>
        <w:t>本规定自2003年2月1日起实施。</w:t>
      </w:r>
    </w:p>
    <w:p>
      <w:pPr>
        <w:jc w:val="center"/>
        <w:textAlignment w:val="center"/>
        <w:rPr>
          <w:rFonts w:hint="eastAsia" w:ascii="宋体" w:hAnsi="宋体" w:eastAsia="宋体" w:cs="宋体"/>
        </w:rPr>
      </w:pPr>
    </w:p>
    <w:p>
      <w:pPr>
        <w:rPr>
          <w:rFonts w:hint="eastAsia" w:ascii="宋体" w:hAnsi="宋体" w:eastAsia="宋体" w:cs="宋体"/>
        </w:rPr>
      </w:pPr>
      <w:bookmarkStart w:id="0" w:name="_GoBack"/>
      <w:bookmarkEnd w:id="0"/>
    </w:p>
    <w:sectPr>
      <w:footerReference r:id="rId5" w:type="default"/>
      <w:pgSz w:w="11900" w:h="16840"/>
      <w:pgMar w:top="737" w:right="907" w:bottom="720" w:left="907" w:header="0" w:footer="170" w:gutter="0"/>
      <w:pgNumType w:start="1"/>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Heiti SC Light">
    <w:altName w:val="Microsoft YaHei UI"/>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8CF3C52" w:usb2="00000016" w:usb3="00000000" w:csb0="0004001F" w:csb1="00000000"/>
  </w:font>
  <w:font w:name="Microsoft YaHei UI">
    <w:panose1 w:val="020B0503020204020204"/>
    <w:charset w:val="50"/>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7F"/>
    <w:rsid w:val="0000232B"/>
    <w:rsid w:val="0003738F"/>
    <w:rsid w:val="000E766D"/>
    <w:rsid w:val="00136591"/>
    <w:rsid w:val="001F1994"/>
    <w:rsid w:val="00274571"/>
    <w:rsid w:val="002B1440"/>
    <w:rsid w:val="00353D36"/>
    <w:rsid w:val="0035626C"/>
    <w:rsid w:val="00415C03"/>
    <w:rsid w:val="006E2319"/>
    <w:rsid w:val="00762C9A"/>
    <w:rsid w:val="008C107F"/>
    <w:rsid w:val="00A97ADB"/>
    <w:rsid w:val="00AF0CC2"/>
    <w:rsid w:val="00B123C6"/>
    <w:rsid w:val="00BA5915"/>
    <w:rsid w:val="00D57F32"/>
    <w:rsid w:val="00D733E0"/>
    <w:rsid w:val="00DE3035"/>
    <w:rsid w:val="00E12FD1"/>
    <w:rsid w:val="00E77F10"/>
    <w:rsid w:val="00F27FCE"/>
    <w:rsid w:val="5CAE1B7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rFonts w:ascii="Heiti SC Light" w:eastAsia="Heiti SC Light"/>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tabs>
        <w:tab w:val="center" w:pos="4153"/>
        <w:tab w:val="right" w:pos="8306"/>
      </w:tabs>
      <w:snapToGrid w:val="0"/>
      <w:jc w:val="center"/>
    </w:pPr>
    <w:rPr>
      <w:sz w:val="18"/>
      <w:szCs w:val="18"/>
    </w:rPr>
  </w:style>
  <w:style w:type="character" w:styleId="6">
    <w:name w:val="page number"/>
    <w:basedOn w:val="5"/>
    <w:unhideWhenUsed/>
    <w:uiPriority w:val="99"/>
  </w:style>
  <w:style w:type="character" w:customStyle="1" w:styleId="8">
    <w:name w:val="页眉字符"/>
    <w:basedOn w:val="5"/>
    <w:link w:val="4"/>
    <w:uiPriority w:val="99"/>
    <w:rPr>
      <w:sz w:val="18"/>
      <w:szCs w:val="18"/>
    </w:rPr>
  </w:style>
  <w:style w:type="character" w:customStyle="1" w:styleId="9">
    <w:name w:val="页脚字符"/>
    <w:basedOn w:val="5"/>
    <w:link w:val="3"/>
    <w:uiPriority w:val="99"/>
    <w:rPr>
      <w:sz w:val="18"/>
      <w:szCs w:val="18"/>
    </w:rPr>
  </w:style>
  <w:style w:type="character" w:customStyle="1" w:styleId="10">
    <w:name w:val="批注框文本字符"/>
    <w:basedOn w:val="5"/>
    <w:link w:val="2"/>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 office</Company>
  <Pages>1</Pages>
  <Words>0</Words>
  <Characters>0</Characters>
  <Lines>0</Lines>
  <Paragraphs>0</Paragraphs>
  <TotalTime>0</TotalTime>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2015-11-10T14:59:00Z</dcterms:created>
  <dc:creator>Yi ming Li</dc:creator>
  <cp:lastModifiedBy>喵喵小祖宗</cp:lastModifiedBy>
  <dcterms:modified xsi:type="dcterms:W3CDTF">2018-02-11T06:33:38Z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